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36F76" w14:textId="77777777" w:rsidR="007D4013" w:rsidRDefault="00B8419D">
      <w:pPr>
        <w:pStyle w:val="Corps"/>
        <w:tabs>
          <w:tab w:val="left" w:leader="underscore" w:pos="4247"/>
          <w:tab w:val="left" w:leader="underscore" w:pos="8499"/>
        </w:tabs>
        <w:rPr>
          <w:color w:val="AAAAAA"/>
        </w:rPr>
      </w:pPr>
      <w:r>
        <w:t>Pr</w:t>
      </w:r>
      <w:r>
        <w:rPr>
          <w:rFonts w:hAnsi="Lucida Sans Regular"/>
        </w:rPr>
        <w:t>é</w:t>
      </w:r>
      <w:r>
        <w:t xml:space="preserve">nom : </w:t>
      </w:r>
      <w:r>
        <w:rPr>
          <w:color w:val="AAAAAA"/>
        </w:rPr>
        <w:tab/>
        <w:t xml:space="preserve">  </w:t>
      </w:r>
      <w:r>
        <w:t xml:space="preserve">Nom : </w:t>
      </w:r>
      <w:r>
        <w:rPr>
          <w:color w:val="AAAAAA"/>
        </w:rPr>
        <w:tab/>
      </w:r>
      <w:r>
        <w:rPr>
          <w:color w:val="AAAAAA"/>
        </w:rPr>
        <w:tab/>
      </w:r>
    </w:p>
    <w:p w14:paraId="57B7D470" w14:textId="77777777" w:rsidR="00B8419D" w:rsidRDefault="00B8419D">
      <w:pPr>
        <w:pStyle w:val="En-tte"/>
        <w:rPr>
          <w:sz w:val="30"/>
          <w:szCs w:val="30"/>
        </w:rPr>
      </w:pPr>
    </w:p>
    <w:p w14:paraId="425DACF8" w14:textId="77777777" w:rsidR="007D4013" w:rsidRDefault="00B8419D">
      <w:pPr>
        <w:pStyle w:val="En-tte"/>
        <w:rPr>
          <w:sz w:val="30"/>
          <w:szCs w:val="30"/>
        </w:rPr>
      </w:pPr>
      <w:r>
        <w:rPr>
          <w:sz w:val="30"/>
          <w:szCs w:val="30"/>
        </w:rPr>
        <w:t>Exercices</w:t>
      </w:r>
    </w:p>
    <w:p w14:paraId="1EC18F98" w14:textId="77777777" w:rsidR="007D4013" w:rsidRDefault="007D4013">
      <w:pPr>
        <w:pStyle w:val="En-tte"/>
        <w:outlineLvl w:val="9"/>
        <w:rPr>
          <w:sz w:val="30"/>
          <w:szCs w:val="30"/>
        </w:rPr>
      </w:pPr>
    </w:p>
    <w:p w14:paraId="02AE8A79" w14:textId="77777777" w:rsidR="007D4013" w:rsidRDefault="00B8419D">
      <w:pPr>
        <w:pStyle w:val="En-tte"/>
        <w:outlineLvl w:val="9"/>
        <w:rPr>
          <w:sz w:val="30"/>
          <w:szCs w:val="30"/>
        </w:rPr>
      </w:pPr>
      <w:r>
        <w:rPr>
          <w:sz w:val="30"/>
          <w:szCs w:val="30"/>
        </w:rPr>
        <w:t>1 - Code de Redondance Cyclique</w:t>
      </w:r>
    </w:p>
    <w:p w14:paraId="7D02E5AC" w14:textId="77777777" w:rsidR="007D4013" w:rsidRDefault="007D4013">
      <w:pPr>
        <w:pStyle w:val="Corps"/>
        <w:rPr>
          <w:sz w:val="26"/>
          <w:szCs w:val="26"/>
        </w:rPr>
      </w:pPr>
    </w:p>
    <w:p w14:paraId="7331EDA5" w14:textId="77777777" w:rsidR="007D4013" w:rsidRDefault="007D4013">
      <w:pPr>
        <w:pStyle w:val="Corps"/>
        <w:rPr>
          <w:sz w:val="26"/>
          <w:szCs w:val="26"/>
        </w:rPr>
      </w:pPr>
    </w:p>
    <w:p w14:paraId="5D76D4F1" w14:textId="77777777" w:rsidR="007D4013" w:rsidRDefault="00B8419D">
      <w:pPr>
        <w:pStyle w:val="Formatlibre"/>
        <w:tabs>
          <w:tab w:val="left" w:pos="283"/>
          <w:tab w:val="left" w:pos="283"/>
        </w:tabs>
        <w:spacing w:after="240"/>
        <w:rPr>
          <w:rFonts w:ascii="Times Roman" w:eastAsia="Times Roman" w:hAnsi="Times Roman" w:cs="Times Roman"/>
        </w:rPr>
      </w:pPr>
      <w:r>
        <w:rPr>
          <w:rFonts w:ascii="Trebuchet MS"/>
          <w:sz w:val="30"/>
          <w:szCs w:val="30"/>
        </w:rPr>
        <w:t xml:space="preserve">On applique une </w:t>
      </w:r>
      <w:proofErr w:type="spellStart"/>
      <w:r>
        <w:rPr>
          <w:rFonts w:ascii="Trebuchet MS"/>
          <w:sz w:val="30"/>
          <w:szCs w:val="30"/>
        </w:rPr>
        <w:t>m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  <w:lang w:val="en-US"/>
        </w:rPr>
        <w:t>thode</w:t>
      </w:r>
      <w:proofErr w:type="spellEnd"/>
      <w:r>
        <w:rPr>
          <w:rFonts w:ascii="Trebuchet MS"/>
          <w:sz w:val="30"/>
          <w:szCs w:val="30"/>
          <w:lang w:val="en-US"/>
        </w:rPr>
        <w:t xml:space="preserve"> de d</w:t>
      </w:r>
      <w:proofErr w:type="spellStart"/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</w:rPr>
        <w:t>tection</w:t>
      </w:r>
      <w:proofErr w:type="spellEnd"/>
      <w:r>
        <w:rPr>
          <w:rFonts w:ascii="Trebuchet MS"/>
          <w:sz w:val="30"/>
          <w:szCs w:val="30"/>
        </w:rPr>
        <w:t xml:space="preserve"> d</w:t>
      </w:r>
      <w:r>
        <w:rPr>
          <w:rFonts w:hAnsi="Trebuchet MS"/>
          <w:sz w:val="30"/>
          <w:szCs w:val="30"/>
        </w:rPr>
        <w:t>’</w:t>
      </w:r>
      <w:r>
        <w:rPr>
          <w:rFonts w:ascii="Trebuchet MS"/>
          <w:sz w:val="30"/>
          <w:szCs w:val="30"/>
        </w:rPr>
        <w:t>erreurs de transmission en utilisant un CRC (Code de Redondance Cyclique) avec un polyn</w:t>
      </w:r>
      <w:r>
        <w:rPr>
          <w:rFonts w:hAnsi="Trebuchet MS"/>
          <w:sz w:val="30"/>
          <w:szCs w:val="30"/>
        </w:rPr>
        <w:t>ô</w:t>
      </w:r>
      <w:r>
        <w:rPr>
          <w:rFonts w:ascii="Trebuchet MS"/>
          <w:sz w:val="30"/>
          <w:szCs w:val="30"/>
        </w:rPr>
        <w:t>me g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</w:rPr>
        <w:t>n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</w:rPr>
        <w:t>rateur G(x) = x</w:t>
      </w:r>
      <w:r>
        <w:rPr>
          <w:rFonts w:ascii="Trebuchet MS"/>
          <w:position w:val="5"/>
        </w:rPr>
        <w:t xml:space="preserve">4 </w:t>
      </w:r>
      <w:r>
        <w:rPr>
          <w:rFonts w:ascii="Trebuchet MS"/>
          <w:sz w:val="30"/>
          <w:szCs w:val="30"/>
        </w:rPr>
        <w:t>+ x</w:t>
      </w:r>
      <w:r>
        <w:rPr>
          <w:rFonts w:ascii="Trebuchet MS"/>
          <w:position w:val="5"/>
        </w:rPr>
        <w:t xml:space="preserve">3 </w:t>
      </w:r>
      <w:r>
        <w:rPr>
          <w:rFonts w:ascii="Trebuchet MS"/>
          <w:sz w:val="30"/>
          <w:szCs w:val="30"/>
        </w:rPr>
        <w:t xml:space="preserve">+ 1. </w:t>
      </w:r>
      <w:r>
        <w:rPr>
          <w:rFonts w:ascii="Times Roman" w:eastAsia="Times Roman" w:hAnsi="Times Roman" w:cs="Times Roman"/>
        </w:rPr>
        <w:br/>
      </w:r>
    </w:p>
    <w:p w14:paraId="32D40116" w14:textId="0CE55C9F" w:rsidR="007D4013" w:rsidRDefault="00B8419D" w:rsidP="009C4968">
      <w:pPr>
        <w:pStyle w:val="Formatlibre"/>
        <w:tabs>
          <w:tab w:val="left" w:pos="220"/>
          <w:tab w:val="left" w:pos="567"/>
        </w:tabs>
        <w:spacing w:after="240"/>
        <w:ind w:left="567" w:hanging="567"/>
        <w:rPr>
          <w:rFonts w:ascii="Trebuchet MS" w:eastAsia="Trebuchet MS" w:hAnsi="Trebuchet MS" w:cs="Trebuchet MS"/>
          <w:sz w:val="30"/>
          <w:szCs w:val="30"/>
        </w:rPr>
      </w:pPr>
      <w:r>
        <w:rPr>
          <w:rFonts w:hAnsi="Trebuchet MS"/>
          <w:sz w:val="30"/>
          <w:szCs w:val="30"/>
        </w:rPr>
        <w:t>•</w:t>
      </w:r>
      <w:r>
        <w:rPr>
          <w:rFonts w:ascii="Trebuchet MS"/>
          <w:sz w:val="30"/>
          <w:szCs w:val="30"/>
        </w:rPr>
        <w:t xml:space="preserve">a/ </w:t>
      </w:r>
      <w:r w:rsidR="009C4968">
        <w:rPr>
          <w:rFonts w:ascii="Trebuchet MS"/>
          <w:sz w:val="30"/>
          <w:szCs w:val="30"/>
        </w:rPr>
        <w:t>l</w:t>
      </w:r>
      <w:r>
        <w:rPr>
          <w:rFonts w:hAnsi="Trebuchet MS"/>
          <w:sz w:val="30"/>
          <w:szCs w:val="30"/>
        </w:rPr>
        <w:t>’é</w:t>
      </w:r>
      <w:r>
        <w:rPr>
          <w:rFonts w:ascii="Trebuchet MS"/>
          <w:sz w:val="30"/>
          <w:szCs w:val="30"/>
        </w:rPr>
        <w:t>metteur doit diffuser les donn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</w:rPr>
        <w:t>es binaires J = 1100 0100 ; d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  <w:lang w:val="it-IT"/>
        </w:rPr>
        <w:t xml:space="preserve">terminez la trame 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</w:rPr>
        <w:t>mise ?</w:t>
      </w:r>
      <w:r>
        <w:rPr>
          <w:rFonts w:ascii="Trebuchet MS" w:eastAsia="Trebuchet MS" w:hAnsi="Trebuchet MS" w:cs="Trebuchet MS"/>
          <w:sz w:val="30"/>
          <w:szCs w:val="30"/>
        </w:rPr>
        <w:br/>
      </w:r>
    </w:p>
    <w:p w14:paraId="58340BF7" w14:textId="46C16AED" w:rsidR="009C4968" w:rsidRPr="009C4968" w:rsidRDefault="00B8419D" w:rsidP="009C4968">
      <w:pPr>
        <w:pStyle w:val="Formatlibre"/>
        <w:tabs>
          <w:tab w:val="left" w:pos="220"/>
          <w:tab w:val="left" w:pos="567"/>
        </w:tabs>
        <w:spacing w:after="240"/>
        <w:ind w:left="567" w:hanging="567"/>
        <w:rPr>
          <w:rFonts w:ascii="Trebuchet MS"/>
          <w:sz w:val="30"/>
          <w:szCs w:val="30"/>
        </w:rPr>
      </w:pPr>
      <w:r>
        <w:rPr>
          <w:rFonts w:hAnsi="Trebuchet MS"/>
          <w:sz w:val="30"/>
          <w:szCs w:val="30"/>
        </w:rPr>
        <w:t>•</w:t>
      </w:r>
      <w:r>
        <w:rPr>
          <w:rFonts w:ascii="Trebuchet MS"/>
          <w:sz w:val="30"/>
          <w:szCs w:val="30"/>
        </w:rPr>
        <w:t>b/ Un r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</w:rPr>
        <w:t>cepteur R1 re</w:t>
      </w:r>
      <w:r>
        <w:rPr>
          <w:rFonts w:hAnsi="Trebuchet MS"/>
          <w:sz w:val="30"/>
          <w:szCs w:val="30"/>
        </w:rPr>
        <w:t>ç</w:t>
      </w:r>
      <w:r>
        <w:rPr>
          <w:rFonts w:ascii="Trebuchet MS"/>
          <w:sz w:val="30"/>
          <w:szCs w:val="30"/>
        </w:rPr>
        <w:t>oit la trame T1 = 0000 1100 1000. Ce r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</w:rPr>
        <w:t>cepteur peut-il consid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</w:rPr>
        <w:t xml:space="preserve">rer la trame comme valide ? </w:t>
      </w:r>
      <w:r w:rsidR="009C4968">
        <w:rPr>
          <w:rFonts w:ascii="Trebuchet MS"/>
          <w:sz w:val="30"/>
          <w:szCs w:val="30"/>
        </w:rPr>
        <w:br/>
      </w:r>
    </w:p>
    <w:p w14:paraId="0A3A732D" w14:textId="22E63E04" w:rsidR="007D4013" w:rsidRDefault="009C4968" w:rsidP="009C4968">
      <w:pPr>
        <w:pStyle w:val="Formatlibre"/>
        <w:tabs>
          <w:tab w:val="left" w:pos="220"/>
          <w:tab w:val="left" w:pos="567"/>
        </w:tabs>
        <w:spacing w:after="240"/>
        <w:ind w:left="567" w:hanging="567"/>
        <w:rPr>
          <w:rFonts w:ascii="Trebuchet MS" w:eastAsia="Trebuchet MS" w:hAnsi="Trebuchet MS" w:cs="Trebuchet MS"/>
          <w:sz w:val="30"/>
          <w:szCs w:val="30"/>
        </w:rPr>
      </w:pPr>
      <w:r>
        <w:rPr>
          <w:rFonts w:hAnsi="Trebuchet MS"/>
          <w:sz w:val="30"/>
          <w:szCs w:val="30"/>
        </w:rPr>
        <w:t>•</w:t>
      </w:r>
      <w:r>
        <w:rPr>
          <w:rFonts w:ascii="Trebuchet MS"/>
          <w:sz w:val="30"/>
          <w:szCs w:val="30"/>
        </w:rPr>
        <w:t xml:space="preserve">c/ </w:t>
      </w:r>
      <w:r w:rsidR="00B8419D">
        <w:rPr>
          <w:rFonts w:ascii="Trebuchet MS"/>
          <w:sz w:val="30"/>
          <w:szCs w:val="30"/>
        </w:rPr>
        <w:t>Quelles donn</w:t>
      </w:r>
      <w:r w:rsidR="00B8419D">
        <w:rPr>
          <w:rFonts w:hAnsi="Trebuchet MS"/>
          <w:sz w:val="30"/>
          <w:szCs w:val="30"/>
        </w:rPr>
        <w:t>é</w:t>
      </w:r>
      <w:r w:rsidR="00B8419D">
        <w:rPr>
          <w:rFonts w:ascii="Trebuchet MS"/>
          <w:sz w:val="30"/>
          <w:szCs w:val="30"/>
        </w:rPr>
        <w:t xml:space="preserve">es binaires </w:t>
      </w:r>
      <w:r>
        <w:rPr>
          <w:rFonts w:ascii="Trebuchet MS"/>
          <w:sz w:val="30"/>
          <w:szCs w:val="30"/>
        </w:rPr>
        <w:t xml:space="preserve">J1 </w:t>
      </w:r>
      <w:r w:rsidR="00B8419D">
        <w:rPr>
          <w:rFonts w:ascii="Trebuchet MS"/>
          <w:sz w:val="30"/>
          <w:szCs w:val="30"/>
        </w:rPr>
        <w:t>le r</w:t>
      </w:r>
      <w:r w:rsidR="00B8419D">
        <w:rPr>
          <w:rFonts w:hAnsi="Trebuchet MS"/>
          <w:sz w:val="30"/>
          <w:szCs w:val="30"/>
        </w:rPr>
        <w:t>é</w:t>
      </w:r>
      <w:r w:rsidR="00B8419D">
        <w:rPr>
          <w:rFonts w:ascii="Trebuchet MS"/>
          <w:sz w:val="30"/>
          <w:szCs w:val="30"/>
        </w:rPr>
        <w:t xml:space="preserve">cepteur R1 calcule-t-il ? </w:t>
      </w:r>
      <w:r w:rsidR="00B8419D">
        <w:rPr>
          <w:rFonts w:ascii="Trebuchet MS" w:eastAsia="Trebuchet MS" w:hAnsi="Trebuchet MS" w:cs="Trebuchet MS"/>
          <w:sz w:val="30"/>
          <w:szCs w:val="30"/>
        </w:rPr>
        <w:br/>
      </w:r>
    </w:p>
    <w:p w14:paraId="3CACFF43" w14:textId="77777777" w:rsidR="009C4968" w:rsidRDefault="00B8419D" w:rsidP="009C4968">
      <w:pPr>
        <w:pStyle w:val="Formatlibre"/>
        <w:tabs>
          <w:tab w:val="left" w:pos="220"/>
          <w:tab w:val="left" w:pos="567"/>
        </w:tabs>
        <w:spacing w:after="240"/>
        <w:ind w:left="567" w:hanging="567"/>
        <w:rPr>
          <w:rFonts w:ascii="Trebuchet MS" w:eastAsia="Trebuchet MS" w:hAnsi="Trebuchet MS" w:cs="Trebuchet MS"/>
          <w:sz w:val="30"/>
          <w:szCs w:val="30"/>
        </w:rPr>
      </w:pPr>
      <w:r>
        <w:rPr>
          <w:rFonts w:hAnsi="Trebuchet MS"/>
          <w:sz w:val="30"/>
          <w:szCs w:val="30"/>
        </w:rPr>
        <w:t>•</w:t>
      </w:r>
      <w:r w:rsidR="009C4968">
        <w:rPr>
          <w:rFonts w:ascii="Trebuchet MS"/>
          <w:sz w:val="30"/>
          <w:szCs w:val="30"/>
        </w:rPr>
        <w:t>d</w:t>
      </w:r>
      <w:r>
        <w:rPr>
          <w:rFonts w:ascii="Trebuchet MS"/>
          <w:sz w:val="30"/>
          <w:szCs w:val="30"/>
        </w:rPr>
        <w:t xml:space="preserve">/ </w:t>
      </w:r>
      <w:r w:rsidRPr="009C4968">
        <w:rPr>
          <w:rFonts w:hAnsi="Trebuchet MS"/>
          <w:sz w:val="30"/>
          <w:szCs w:val="30"/>
        </w:rPr>
        <w:t>Un</w:t>
      </w:r>
      <w:r>
        <w:rPr>
          <w:rFonts w:ascii="Trebuchet MS"/>
          <w:sz w:val="30"/>
          <w:szCs w:val="30"/>
        </w:rPr>
        <w:t xml:space="preserve"> r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</w:rPr>
        <w:t>cepteur R2 re</w:t>
      </w:r>
      <w:r>
        <w:rPr>
          <w:rFonts w:hAnsi="Trebuchet MS"/>
          <w:sz w:val="30"/>
          <w:szCs w:val="30"/>
        </w:rPr>
        <w:t>ç</w:t>
      </w:r>
      <w:r>
        <w:rPr>
          <w:rFonts w:ascii="Trebuchet MS"/>
          <w:sz w:val="30"/>
          <w:szCs w:val="30"/>
        </w:rPr>
        <w:t>oit la trame T2 = 1100 0100 1000. Ce r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</w:rPr>
        <w:t>cepteur peut-il consid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</w:rPr>
        <w:t>rer la trame valide ?</w:t>
      </w:r>
      <w:r w:rsidR="009C4968">
        <w:rPr>
          <w:rFonts w:ascii="Trebuchet MS"/>
          <w:sz w:val="30"/>
          <w:szCs w:val="30"/>
        </w:rPr>
        <w:t xml:space="preserve"> </w:t>
      </w:r>
      <w:r w:rsidR="009C4968">
        <w:rPr>
          <w:rFonts w:ascii="Trebuchet MS" w:eastAsia="Trebuchet MS" w:hAnsi="Trebuchet MS" w:cs="Trebuchet MS"/>
          <w:sz w:val="30"/>
          <w:szCs w:val="30"/>
        </w:rPr>
        <w:br/>
      </w:r>
    </w:p>
    <w:p w14:paraId="7F613214" w14:textId="6140FBE1" w:rsidR="007D4013" w:rsidRDefault="009C4968" w:rsidP="009C4968">
      <w:pPr>
        <w:pStyle w:val="Formatlibre"/>
        <w:tabs>
          <w:tab w:val="left" w:pos="220"/>
          <w:tab w:val="left" w:pos="567"/>
        </w:tabs>
        <w:spacing w:after="240"/>
        <w:ind w:left="567" w:hanging="567"/>
        <w:rPr>
          <w:rFonts w:ascii="Trebuchet MS" w:eastAsia="Trebuchet MS" w:hAnsi="Trebuchet MS" w:cs="Trebuchet MS"/>
          <w:sz w:val="30"/>
          <w:szCs w:val="30"/>
        </w:rPr>
      </w:pPr>
      <w:r>
        <w:rPr>
          <w:rFonts w:hAnsi="Trebuchet MS"/>
          <w:sz w:val="30"/>
          <w:szCs w:val="30"/>
        </w:rPr>
        <w:t>•</w:t>
      </w:r>
      <w:r>
        <w:rPr>
          <w:rFonts w:ascii="Trebuchet MS"/>
          <w:sz w:val="30"/>
          <w:szCs w:val="30"/>
        </w:rPr>
        <w:t>e</w:t>
      </w:r>
      <w:r>
        <w:rPr>
          <w:rFonts w:ascii="Trebuchet MS"/>
          <w:sz w:val="30"/>
          <w:szCs w:val="30"/>
        </w:rPr>
        <w:t xml:space="preserve">/ </w:t>
      </w:r>
      <w:r w:rsidR="00B8419D">
        <w:rPr>
          <w:rFonts w:ascii="Trebuchet MS"/>
          <w:sz w:val="30"/>
          <w:szCs w:val="30"/>
        </w:rPr>
        <w:t>Quelles donn</w:t>
      </w:r>
      <w:r w:rsidR="00B8419D">
        <w:rPr>
          <w:rFonts w:hAnsi="Trebuchet MS"/>
          <w:sz w:val="30"/>
          <w:szCs w:val="30"/>
        </w:rPr>
        <w:t>é</w:t>
      </w:r>
      <w:r w:rsidR="00B8419D">
        <w:rPr>
          <w:rFonts w:ascii="Trebuchet MS"/>
          <w:sz w:val="30"/>
          <w:szCs w:val="30"/>
        </w:rPr>
        <w:t xml:space="preserve">es binaires </w:t>
      </w:r>
      <w:r>
        <w:rPr>
          <w:rFonts w:ascii="Trebuchet MS"/>
          <w:sz w:val="30"/>
          <w:szCs w:val="30"/>
        </w:rPr>
        <w:t xml:space="preserve">J2 </w:t>
      </w:r>
      <w:r w:rsidR="00B8419D">
        <w:rPr>
          <w:rFonts w:ascii="Trebuchet MS"/>
          <w:sz w:val="30"/>
          <w:szCs w:val="30"/>
        </w:rPr>
        <w:t>le r</w:t>
      </w:r>
      <w:r w:rsidR="00B8419D">
        <w:rPr>
          <w:rFonts w:hAnsi="Trebuchet MS"/>
          <w:sz w:val="30"/>
          <w:szCs w:val="30"/>
        </w:rPr>
        <w:t>é</w:t>
      </w:r>
      <w:r w:rsidR="00B8419D">
        <w:rPr>
          <w:rFonts w:ascii="Trebuchet MS"/>
          <w:sz w:val="30"/>
          <w:szCs w:val="30"/>
        </w:rPr>
        <w:t>cepteur R2 calcule-t-il ?</w:t>
      </w:r>
      <w:r w:rsidR="00B8419D">
        <w:rPr>
          <w:rFonts w:ascii="Trebuchet MS" w:eastAsia="Trebuchet MS" w:hAnsi="Trebuchet MS" w:cs="Trebuchet MS"/>
          <w:sz w:val="30"/>
          <w:szCs w:val="30"/>
        </w:rPr>
        <w:br/>
      </w:r>
    </w:p>
    <w:p w14:paraId="4ECB13F7" w14:textId="13A14DDF" w:rsidR="007D4013" w:rsidRDefault="00B8419D" w:rsidP="009C4968">
      <w:pPr>
        <w:pStyle w:val="Formatlibre"/>
        <w:tabs>
          <w:tab w:val="left" w:pos="220"/>
          <w:tab w:val="left" w:pos="567"/>
        </w:tabs>
        <w:spacing w:after="240"/>
        <w:ind w:left="567" w:hanging="567"/>
      </w:pPr>
      <w:r>
        <w:rPr>
          <w:rFonts w:hAnsi="Trebuchet MS"/>
          <w:sz w:val="30"/>
          <w:szCs w:val="30"/>
        </w:rPr>
        <w:t>•</w:t>
      </w:r>
      <w:r w:rsidR="009C4968">
        <w:rPr>
          <w:rFonts w:ascii="Trebuchet MS"/>
          <w:sz w:val="30"/>
          <w:szCs w:val="30"/>
        </w:rPr>
        <w:t>f</w:t>
      </w:r>
      <w:r>
        <w:rPr>
          <w:rFonts w:ascii="Trebuchet MS"/>
          <w:sz w:val="30"/>
          <w:szCs w:val="30"/>
        </w:rPr>
        <w:t>/ Si T1 et T2 r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</w:rPr>
        <w:t>sultent de la transmission des m</w:t>
      </w:r>
      <w:r>
        <w:rPr>
          <w:rFonts w:hAnsi="Trebuchet MS"/>
          <w:sz w:val="30"/>
          <w:szCs w:val="30"/>
        </w:rPr>
        <w:t>ê</w:t>
      </w:r>
      <w:r>
        <w:rPr>
          <w:rFonts w:ascii="Trebuchet MS"/>
          <w:sz w:val="30"/>
          <w:szCs w:val="30"/>
        </w:rPr>
        <w:t>mes donn</w:t>
      </w:r>
      <w:r>
        <w:rPr>
          <w:rFonts w:hAnsi="Trebuchet MS"/>
          <w:sz w:val="30"/>
          <w:szCs w:val="30"/>
        </w:rPr>
        <w:t>é</w:t>
      </w:r>
      <w:r>
        <w:rPr>
          <w:rFonts w:ascii="Trebuchet MS"/>
          <w:sz w:val="30"/>
          <w:szCs w:val="30"/>
        </w:rPr>
        <w:t xml:space="preserve">es J, que pouvez-vous conclure ? </w:t>
      </w:r>
      <w:r w:rsidR="00194A96">
        <w:rPr>
          <w:rFonts w:ascii="Trebuchet MS"/>
          <w:sz w:val="30"/>
          <w:szCs w:val="30"/>
        </w:rPr>
        <w:br/>
      </w:r>
      <w:bookmarkStart w:id="0" w:name="_GoBack"/>
      <w:bookmarkEnd w:id="0"/>
    </w:p>
    <w:sectPr w:rsidR="007D4013">
      <w:footerReference w:type="default" r:id="rId7"/>
      <w:pgSz w:w="11900" w:h="16820"/>
      <w:pgMar w:top="620" w:right="560" w:bottom="900" w:left="1140" w:header="300" w:footer="90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076F2" w14:textId="77777777" w:rsidR="00B23C90" w:rsidRDefault="00B8419D">
      <w:r>
        <w:separator/>
      </w:r>
    </w:p>
  </w:endnote>
  <w:endnote w:type="continuationSeparator" w:id="0">
    <w:p w14:paraId="4FD69F44" w14:textId="77777777" w:rsidR="00B23C90" w:rsidRDefault="00B8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Regular">
    <w:altName w:val="Lucida Sans"/>
    <w:charset w:val="00"/>
    <w:family w:val="roman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849C9" w14:textId="4FFBD56F" w:rsidR="007D4013" w:rsidRDefault="00B8419D">
    <w:pPr>
      <w:pStyle w:val="Pieddepage"/>
      <w:tabs>
        <w:tab w:val="center" w:pos="6231"/>
        <w:tab w:val="right" w:pos="10200"/>
      </w:tabs>
      <w:jc w:val="left"/>
    </w:pPr>
    <w:r>
      <w:rPr>
        <w:sz w:val="22"/>
        <w:szCs w:val="22"/>
      </w:rPr>
      <w:t>R</w:t>
    </w:r>
    <w:r>
      <w:rPr>
        <w:rFonts w:hAnsi="Arial"/>
        <w:sz w:val="22"/>
        <w:szCs w:val="22"/>
      </w:rPr>
      <w:t>é</w:t>
    </w:r>
    <w:r>
      <w:rPr>
        <w:sz w:val="22"/>
        <w:szCs w:val="22"/>
      </w:rPr>
      <w:t>seaux et t</w:t>
    </w:r>
    <w:r>
      <w:rPr>
        <w:rFonts w:hAnsi="Arial"/>
        <w:sz w:val="22"/>
        <w:szCs w:val="22"/>
      </w:rPr>
      <w:t>é</w:t>
    </w:r>
    <w:r>
      <w:rPr>
        <w:sz w:val="22"/>
        <w:szCs w:val="22"/>
      </w:rPr>
      <w:t>l</w:t>
    </w:r>
    <w:r>
      <w:rPr>
        <w:rFonts w:hAnsi="Arial"/>
        <w:sz w:val="22"/>
        <w:szCs w:val="22"/>
      </w:rPr>
      <w:t>é</w:t>
    </w:r>
    <w:r w:rsidR="00D2369B">
      <w:rPr>
        <w:sz w:val="22"/>
        <w:szCs w:val="22"/>
      </w:rPr>
      <w:t>communication RSX</w:t>
    </w:r>
    <w:r>
      <w:rPr>
        <w:sz w:val="22"/>
        <w:szCs w:val="22"/>
      </w:rPr>
      <w:t>101</w:t>
    </w: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9B761" w14:textId="77777777" w:rsidR="00B23C90" w:rsidRDefault="00B8419D">
      <w:r>
        <w:separator/>
      </w:r>
    </w:p>
  </w:footnote>
  <w:footnote w:type="continuationSeparator" w:id="0">
    <w:p w14:paraId="33E4E0C0" w14:textId="77777777" w:rsidR="00B23C90" w:rsidRDefault="00B8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4013"/>
    <w:rsid w:val="00194A96"/>
    <w:rsid w:val="00417FCC"/>
    <w:rsid w:val="007D4013"/>
    <w:rsid w:val="009C4968"/>
    <w:rsid w:val="00B23C90"/>
    <w:rsid w:val="00B8419D"/>
    <w:rsid w:val="00D2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3C3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Arial" w:hAnsi="Arial Unicode MS" w:cs="Arial Unicode MS"/>
      <w:color w:val="000000"/>
      <w:sz w:val="24"/>
      <w:szCs w:val="24"/>
    </w:rPr>
  </w:style>
  <w:style w:type="paragraph" w:styleId="Pieddepage">
    <w:name w:val="footer"/>
    <w:pPr>
      <w:jc w:val="center"/>
    </w:pPr>
    <w:rPr>
      <w:rFonts w:ascii="Arial" w:hAnsi="Arial Unicode MS" w:cs="Arial Unicode MS"/>
      <w:i/>
      <w:iCs/>
      <w:color w:val="000000"/>
      <w:sz w:val="24"/>
      <w:szCs w:val="24"/>
    </w:rPr>
  </w:style>
  <w:style w:type="paragraph" w:customStyle="1" w:styleId="Corps">
    <w:name w:val="Corps"/>
    <w:rPr>
      <w:rFonts w:ascii="Lucida Sans Regular" w:hAnsi="Arial Unicode MS" w:cs="Arial Unicode MS"/>
      <w:color w:val="000000"/>
      <w:sz w:val="24"/>
      <w:szCs w:val="24"/>
    </w:rPr>
  </w:style>
  <w:style w:type="paragraph" w:styleId="En-tte">
    <w:name w:val="header"/>
    <w:pPr>
      <w:tabs>
        <w:tab w:val="left" w:pos="1984"/>
      </w:tabs>
      <w:spacing w:before="200" w:after="100"/>
      <w:outlineLvl w:val="0"/>
    </w:pPr>
    <w:rPr>
      <w:rFonts w:ascii="Verdana" w:hAnsi="Arial Unicode MS" w:cs="Arial Unicode MS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Arial" w:hAnsi="Arial Unicode MS" w:cs="Arial Unicode MS"/>
      <w:color w:val="000000"/>
      <w:sz w:val="24"/>
      <w:szCs w:val="24"/>
    </w:rPr>
  </w:style>
  <w:style w:type="paragraph" w:styleId="Pieddepage">
    <w:name w:val="footer"/>
    <w:pPr>
      <w:jc w:val="center"/>
    </w:pPr>
    <w:rPr>
      <w:rFonts w:ascii="Arial" w:hAnsi="Arial Unicode MS" w:cs="Arial Unicode MS"/>
      <w:i/>
      <w:iCs/>
      <w:color w:val="000000"/>
      <w:sz w:val="24"/>
      <w:szCs w:val="24"/>
    </w:rPr>
  </w:style>
  <w:style w:type="paragraph" w:customStyle="1" w:styleId="Corps">
    <w:name w:val="Corps"/>
    <w:rPr>
      <w:rFonts w:ascii="Lucida Sans Regular" w:hAnsi="Arial Unicode MS" w:cs="Arial Unicode MS"/>
      <w:color w:val="000000"/>
      <w:sz w:val="24"/>
      <w:szCs w:val="24"/>
    </w:rPr>
  </w:style>
  <w:style w:type="paragraph" w:styleId="En-tte">
    <w:name w:val="header"/>
    <w:pPr>
      <w:tabs>
        <w:tab w:val="left" w:pos="1984"/>
      </w:tabs>
      <w:spacing w:before="200" w:after="100"/>
      <w:outlineLvl w:val="0"/>
    </w:pPr>
    <w:rPr>
      <w:rFonts w:ascii="Verdana" w:hAnsi="Arial Unicode MS" w:cs="Arial Unicode MS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655</Characters>
  <Application>Microsoft Macintosh Word</Application>
  <DocSecurity>0</DocSecurity>
  <Lines>5</Lines>
  <Paragraphs>1</Paragraphs>
  <ScaleCrop>false</ScaleCrop>
  <Company>François Lacomme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François Lacomme</cp:lastModifiedBy>
  <cp:revision>6</cp:revision>
  <dcterms:created xsi:type="dcterms:W3CDTF">2017-01-13T15:39:00Z</dcterms:created>
  <dcterms:modified xsi:type="dcterms:W3CDTF">2018-12-18T08:23:00Z</dcterms:modified>
</cp:coreProperties>
</file>